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FA3B" w14:textId="08205D08" w:rsidR="00A06247" w:rsidRPr="00A06247" w:rsidRDefault="00A06247" w:rsidP="00A06247">
      <w:pPr>
        <w:jc w:val="center"/>
        <w:rPr>
          <w:b/>
          <w:bCs/>
        </w:rPr>
      </w:pPr>
      <w:r w:rsidRPr="00A06247">
        <w:rPr>
          <w:b/>
          <w:bCs/>
        </w:rPr>
        <w:t>ORDINANCE NO. ____</w:t>
      </w:r>
    </w:p>
    <w:p w14:paraId="576B4993" w14:textId="4BCC3518" w:rsidR="009E0A67" w:rsidRPr="000B4055" w:rsidRDefault="00A06247" w:rsidP="009E0A67">
      <w:pPr>
        <w:rPr>
          <w:b/>
          <w:bCs/>
        </w:rPr>
      </w:pPr>
      <w:r w:rsidRPr="00A06247">
        <w:rPr>
          <w:b/>
          <w:bCs/>
        </w:rPr>
        <w:t>AN ORDINANCE TO AMEND THE CODE OF ORDINANCES OF THE CITY OF BLOOMFIELD, IOWA, BY AMEND</w:t>
      </w:r>
      <w:r w:rsidR="00CF5C9D">
        <w:rPr>
          <w:b/>
          <w:bCs/>
        </w:rPr>
        <w:t xml:space="preserve">ING THE </w:t>
      </w:r>
      <w:r w:rsidR="00924CA0">
        <w:rPr>
          <w:b/>
          <w:bCs/>
        </w:rPr>
        <w:t xml:space="preserve">NUMBER OF RESIDENTS REQUIRED </w:t>
      </w:r>
      <w:r w:rsidR="00B86466">
        <w:rPr>
          <w:b/>
          <w:bCs/>
        </w:rPr>
        <w:t>TO SIGN</w:t>
      </w:r>
      <w:r w:rsidR="00924CA0">
        <w:rPr>
          <w:b/>
          <w:bCs/>
        </w:rPr>
        <w:t xml:space="preserve"> NOMINATION</w:t>
      </w:r>
      <w:r w:rsidR="00B86466">
        <w:rPr>
          <w:b/>
          <w:bCs/>
        </w:rPr>
        <w:t xml:space="preserve"> PAPERS</w:t>
      </w:r>
      <w:r w:rsidR="009E0A67">
        <w:rPr>
          <w:b/>
          <w:bCs/>
        </w:rPr>
        <w:t xml:space="preserve">, </w:t>
      </w:r>
      <w:r w:rsidR="009E0A67" w:rsidRPr="000B4055">
        <w:rPr>
          <w:b/>
          <w:bCs/>
        </w:rPr>
        <w:t>REPEALING ALL ORDINANCES IN CONFLICT AND ESTABLISHING AN EFFECTIVE DATE.</w:t>
      </w:r>
    </w:p>
    <w:p w14:paraId="72E9E9D7" w14:textId="41027998" w:rsidR="00A06247" w:rsidRDefault="00A06247" w:rsidP="00A06247">
      <w:r w:rsidRPr="00A06247">
        <w:rPr>
          <w:b/>
          <w:bCs/>
        </w:rPr>
        <w:t>BE IT ENACTED</w:t>
      </w:r>
      <w:r>
        <w:t>, by the City Council for the City of Bloomfield, Iowa, that:</w:t>
      </w:r>
    </w:p>
    <w:p w14:paraId="51C10AC9" w14:textId="5B4A2D64" w:rsidR="00A06247" w:rsidRDefault="00A06247" w:rsidP="00A06247">
      <w:r>
        <w:tab/>
      </w:r>
      <w:r w:rsidRPr="00A06247">
        <w:rPr>
          <w:u w:val="single"/>
        </w:rPr>
        <w:t>Section One</w:t>
      </w:r>
      <w:r>
        <w:t xml:space="preserve">. </w:t>
      </w:r>
      <w:r w:rsidR="00CF5C9D">
        <w:t xml:space="preserve">Chapter </w:t>
      </w:r>
      <w:r w:rsidR="00924CA0">
        <w:t>6.02</w:t>
      </w:r>
      <w:r w:rsidR="00CF5C9D">
        <w:t xml:space="preserve"> </w:t>
      </w:r>
      <w:r>
        <w:t xml:space="preserve">of the Code of Ordinances of the City of Bloomfield is amended to read as follows: </w:t>
      </w:r>
    </w:p>
    <w:p w14:paraId="6C7C8AD9" w14:textId="6E88BAD3" w:rsidR="00924CA0" w:rsidRDefault="00924CA0" w:rsidP="00924CA0">
      <w:pPr>
        <w:ind w:left="720" w:right="720"/>
      </w:pPr>
      <w:r>
        <w:t>“</w:t>
      </w:r>
      <w:r>
        <w:t xml:space="preserve">Nominations by Petition. Nominations for elective municipal offices of the </w:t>
      </w:r>
      <w:proofErr w:type="gramStart"/>
      <w:r>
        <w:t>City</w:t>
      </w:r>
      <w:proofErr w:type="gramEnd"/>
      <w:r>
        <w:t xml:space="preserve"> may be made by nomination paper or papers signed by </w:t>
      </w:r>
      <w:r>
        <w:t xml:space="preserve">not less than </w:t>
      </w:r>
      <w:r>
        <w:t>the number of residents of the city or ward required by Iowa Code section 45.1(9), according to the more recent federal decennial census.</w:t>
      </w:r>
      <w:r>
        <w:t>”</w:t>
      </w:r>
    </w:p>
    <w:p w14:paraId="16C5DE73" w14:textId="11D1B5D5" w:rsidR="00924CA0" w:rsidRDefault="00924CA0" w:rsidP="00924CA0">
      <w:pPr>
        <w:ind w:left="720" w:right="720"/>
      </w:pPr>
      <w:r>
        <w:t>(</w:t>
      </w:r>
      <w:r w:rsidRPr="00924CA0">
        <w:rPr>
          <w:i/>
          <w:iCs/>
        </w:rPr>
        <w:t>Code of Iowa, Sec. 45.1</w:t>
      </w:r>
      <w:r>
        <w:t>)</w:t>
      </w:r>
    </w:p>
    <w:p w14:paraId="384494C5" w14:textId="7184BDF6" w:rsidR="00A06247" w:rsidRDefault="00A06247" w:rsidP="00A06247">
      <w:pPr>
        <w:ind w:firstLine="720"/>
      </w:pPr>
      <w:r w:rsidRPr="00A06247">
        <w:rPr>
          <w:u w:val="single"/>
        </w:rPr>
        <w:t>Section Two</w:t>
      </w:r>
      <w:r>
        <w:t>. All ordinances, or parts of ordinances, in conflict herewith are hereby repealed to the extent of such conflict.</w:t>
      </w:r>
    </w:p>
    <w:p w14:paraId="03888E8F" w14:textId="3F8F8E78" w:rsidR="00A06247" w:rsidRDefault="00A06247" w:rsidP="00A06247">
      <w:pPr>
        <w:ind w:firstLine="720"/>
      </w:pPr>
      <w:r w:rsidRPr="00A06247">
        <w:rPr>
          <w:u w:val="single"/>
        </w:rPr>
        <w:t>Section Three</w:t>
      </w:r>
      <w:r>
        <w:t xml:space="preserve">. </w:t>
      </w:r>
      <w:r w:rsidR="00924CA0">
        <w:t>Th</w:t>
      </w:r>
      <w:r>
        <w:t>is Amendment shall become effectiv</w:t>
      </w:r>
      <w:r w:rsidR="00B86466">
        <w:t>e October 1, 2023</w:t>
      </w:r>
      <w:r>
        <w:t>.</w:t>
      </w:r>
    </w:p>
    <w:p w14:paraId="040960A9" w14:textId="673F4694" w:rsidR="00A06247" w:rsidRDefault="00A06247" w:rsidP="00A06247">
      <w:pPr>
        <w:ind w:firstLine="720"/>
      </w:pPr>
      <w:r>
        <w:t>Passed this ____ day of _____________, 202</w:t>
      </w:r>
      <w:r w:rsidR="00CF5C9D">
        <w:t>3</w:t>
      </w:r>
      <w:r>
        <w:t>.</w:t>
      </w:r>
    </w:p>
    <w:p w14:paraId="6538E918" w14:textId="1D72CE1A" w:rsidR="001F1FC0" w:rsidRDefault="001F1FC0" w:rsidP="00A0624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CITY OF BLOOMFIELD</w:t>
      </w:r>
    </w:p>
    <w:p w14:paraId="5E01DA54" w14:textId="0821AB33" w:rsidR="00A06247" w:rsidRDefault="00A06247" w:rsidP="00A06247">
      <w:pPr>
        <w:ind w:firstLine="720"/>
      </w:pPr>
    </w:p>
    <w:p w14:paraId="0EB17F79" w14:textId="16149F8E" w:rsidR="00A06247" w:rsidRDefault="00A06247" w:rsidP="00A06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039C6E8" w14:textId="0E05ACC5" w:rsidR="00A06247" w:rsidRDefault="00A06247" w:rsidP="00A06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CE0">
        <w:t>Chris Miller</w:t>
      </w:r>
      <w:r>
        <w:t>, Mayor</w:t>
      </w:r>
    </w:p>
    <w:p w14:paraId="027D82A8" w14:textId="240A1258" w:rsidR="00A06247" w:rsidRDefault="00A06247" w:rsidP="00A06247">
      <w:pPr>
        <w:spacing w:after="0" w:line="240" w:lineRule="auto"/>
      </w:pPr>
    </w:p>
    <w:p w14:paraId="316E6D00" w14:textId="2DDED92B" w:rsidR="00A06247" w:rsidRDefault="00A06247" w:rsidP="00A06247">
      <w:pPr>
        <w:spacing w:after="0" w:line="240" w:lineRule="auto"/>
      </w:pPr>
      <w:r>
        <w:t>ATTEST:</w:t>
      </w:r>
    </w:p>
    <w:p w14:paraId="593E16B8" w14:textId="3DFA715A" w:rsidR="00A06247" w:rsidRDefault="00A06247" w:rsidP="00A06247">
      <w:pPr>
        <w:spacing w:after="0" w:line="240" w:lineRule="auto"/>
      </w:pPr>
    </w:p>
    <w:p w14:paraId="4BDB61BC" w14:textId="3A41538C" w:rsidR="00A06247" w:rsidRDefault="00A06247" w:rsidP="00A06247">
      <w:pPr>
        <w:spacing w:after="0" w:line="240" w:lineRule="auto"/>
      </w:pPr>
    </w:p>
    <w:p w14:paraId="772EEB10" w14:textId="1B668795" w:rsidR="00A06247" w:rsidRDefault="00A06247" w:rsidP="00A06247">
      <w:pPr>
        <w:spacing w:after="0" w:line="240" w:lineRule="auto"/>
      </w:pPr>
      <w:r>
        <w:t>_________________________________</w:t>
      </w:r>
    </w:p>
    <w:p w14:paraId="4A3304CD" w14:textId="72BD714E" w:rsidR="001E02C5" w:rsidRDefault="00A06247" w:rsidP="00A06247">
      <w:pPr>
        <w:spacing w:after="0" w:line="240" w:lineRule="auto"/>
      </w:pPr>
      <w:r>
        <w:t>City Clerk</w:t>
      </w:r>
    </w:p>
    <w:sectPr w:rsidR="001E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1F79"/>
    <w:multiLevelType w:val="hybridMultilevel"/>
    <w:tmpl w:val="CBFE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7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47"/>
    <w:rsid w:val="001E02C5"/>
    <w:rsid w:val="001F1FC0"/>
    <w:rsid w:val="004910A4"/>
    <w:rsid w:val="00924CA0"/>
    <w:rsid w:val="009E0A67"/>
    <w:rsid w:val="00A06247"/>
    <w:rsid w:val="00B86466"/>
    <w:rsid w:val="00CF5C9D"/>
    <w:rsid w:val="00E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58D4"/>
  <w15:chartTrackingRefBased/>
  <w15:docId w15:val="{EC004EB2-DE02-49CC-873D-B945DE4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47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Gayla Harrison</dc:creator>
  <cp:keywords/>
  <dc:description/>
  <cp:lastModifiedBy>Gayla Harrison</cp:lastModifiedBy>
  <cp:revision>3</cp:revision>
  <dcterms:created xsi:type="dcterms:W3CDTF">2023-08-02T23:20:00Z</dcterms:created>
  <dcterms:modified xsi:type="dcterms:W3CDTF">2023-08-02T23:24:00Z</dcterms:modified>
</cp:coreProperties>
</file>